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BBD20" w14:textId="77777777" w:rsidR="00040825" w:rsidRDefault="00040825" w:rsidP="00C92A6F">
      <w:pPr>
        <w:pStyle w:val="AdditionalAuthors"/>
        <w:numPr>
          <w:ilvl w:val="0"/>
          <w:numId w:val="0"/>
        </w:numPr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Further Studies on the Anaerobic Corrosion of Carbon Steel </w:t>
      </w:r>
      <w:proofErr w:type="gramStart"/>
      <w:r>
        <w:rPr>
          <w:b/>
          <w:bCs/>
          <w:color w:val="000000"/>
        </w:rPr>
        <w:t>In</w:t>
      </w:r>
      <w:proofErr w:type="gramEnd"/>
      <w:r>
        <w:rPr>
          <w:b/>
          <w:bCs/>
          <w:color w:val="000000"/>
        </w:rPr>
        <w:t xml:space="preserve"> Alkaline Media in Support of the Belgian Supercontainer Concept</w:t>
      </w:r>
    </w:p>
    <w:p w14:paraId="23E1E357" w14:textId="30ABEAB8" w:rsidR="00E31C5F" w:rsidRPr="006C1300" w:rsidRDefault="009C5497" w:rsidP="00C92A6F">
      <w:pPr>
        <w:pStyle w:val="AdditionalAuthors"/>
        <w:numPr>
          <w:ilvl w:val="0"/>
          <w:numId w:val="0"/>
        </w:numPr>
        <w:ind w:left="360"/>
      </w:pPr>
      <w:r w:rsidRPr="00C562F9">
        <w:rPr>
          <w:rStyle w:val="AuthorOrganizationsCharChar"/>
        </w:rPr>
        <w:t>N.R. Smart</w:t>
      </w:r>
      <w:r w:rsidR="00394029" w:rsidRPr="003D706A">
        <w:rPr>
          <w:rStyle w:val="AuthorOrganizationsCharChar"/>
          <w:b w:val="0"/>
          <w:vertAlign w:val="superscript"/>
        </w:rPr>
        <w:t>1</w:t>
      </w:r>
      <w:r w:rsidR="00394029">
        <w:t xml:space="preserve">, </w:t>
      </w:r>
      <w:r w:rsidR="00B45887">
        <w:rPr>
          <w:lang w:val="en-GB"/>
        </w:rPr>
        <w:t>A.P. Rance</w:t>
      </w:r>
      <w:r w:rsidR="00B45887" w:rsidRPr="00DB0339">
        <w:rPr>
          <w:vertAlign w:val="superscript"/>
          <w:lang w:val="en-GB"/>
        </w:rPr>
        <w:t>1</w:t>
      </w:r>
      <w:r w:rsidR="00B45887">
        <w:rPr>
          <w:lang w:val="en-GB"/>
        </w:rPr>
        <w:t xml:space="preserve">, </w:t>
      </w:r>
      <w:r w:rsidR="00B45887" w:rsidRPr="00CC42EB">
        <w:t>P</w:t>
      </w:r>
      <w:r w:rsidR="00B45887">
        <w:t>.</w:t>
      </w:r>
      <w:r w:rsidR="00B45887" w:rsidRPr="00CC42EB">
        <w:t>A.H. Fennell</w:t>
      </w:r>
      <w:r w:rsidR="00B45887">
        <w:rPr>
          <w:vertAlign w:val="superscript"/>
        </w:rPr>
        <w:t>1</w:t>
      </w:r>
      <w:r w:rsidR="00DE453C" w:rsidRPr="00DE453C">
        <w:t>,</w:t>
      </w:r>
      <w:r w:rsidR="00DE453C">
        <w:rPr>
          <w:vertAlign w:val="superscript"/>
        </w:rPr>
        <w:t xml:space="preserve"> </w:t>
      </w:r>
      <w:r w:rsidR="00DE453C" w:rsidRPr="00DE453C">
        <w:t>R. Gaggiano</w:t>
      </w:r>
      <w:r w:rsidR="00356242">
        <w:rPr>
          <w:vertAlign w:val="superscript"/>
        </w:rPr>
        <w:t>2</w:t>
      </w:r>
      <w:r w:rsidR="00C562F9">
        <w:t>, C. Padovani</w:t>
      </w:r>
      <w:r w:rsidR="00C562F9">
        <w:rPr>
          <w:vertAlign w:val="superscript"/>
        </w:rPr>
        <w:t>1</w:t>
      </w:r>
    </w:p>
    <w:p w14:paraId="2BDB4671" w14:textId="6039B930" w:rsidR="00062283" w:rsidRPr="00062283" w:rsidRDefault="00062283" w:rsidP="00C92A6F">
      <w:pPr>
        <w:pStyle w:val="AdditionalAuthors"/>
        <w:numPr>
          <w:ilvl w:val="0"/>
          <w:numId w:val="0"/>
        </w:numPr>
        <w:ind w:left="360"/>
        <w:rPr>
          <w:rStyle w:val="AuthorOrganizationsCharChar"/>
          <w:b w:val="0"/>
        </w:rPr>
      </w:pPr>
      <w:r w:rsidRPr="006C1300">
        <w:rPr>
          <w:rStyle w:val="AuthorOrganizationsCharChar"/>
          <w:b w:val="0"/>
          <w:vertAlign w:val="superscript"/>
        </w:rPr>
        <w:t>1</w:t>
      </w:r>
      <w:r w:rsidR="00DE453C">
        <w:rPr>
          <w:rStyle w:val="AuthorOrganizationsCharChar"/>
          <w:b w:val="0"/>
        </w:rPr>
        <w:t>Wood</w:t>
      </w:r>
      <w:r w:rsidR="00445330" w:rsidRPr="00445330">
        <w:rPr>
          <w:rStyle w:val="AuthorOrganizationsCharChar"/>
          <w:b w:val="0"/>
        </w:rPr>
        <w:t xml:space="preserve">, </w:t>
      </w:r>
      <w:r w:rsidR="00DE453C">
        <w:rPr>
          <w:rStyle w:val="AuthorOrganizationsCharChar"/>
          <w:b w:val="0"/>
        </w:rPr>
        <w:t xml:space="preserve">HQ </w:t>
      </w:r>
      <w:proofErr w:type="spellStart"/>
      <w:r w:rsidR="00DE453C">
        <w:rPr>
          <w:rStyle w:val="AuthorOrganizationsCharChar"/>
          <w:b w:val="0"/>
        </w:rPr>
        <w:t>Buidling</w:t>
      </w:r>
      <w:proofErr w:type="spellEnd"/>
      <w:r w:rsidR="00445330" w:rsidRPr="00445330">
        <w:rPr>
          <w:rStyle w:val="AuthorOrganizationsCharChar"/>
          <w:b w:val="0"/>
        </w:rPr>
        <w:t xml:space="preserve">, Harwell Oxford, </w:t>
      </w:r>
      <w:proofErr w:type="spellStart"/>
      <w:r w:rsidR="00445330" w:rsidRPr="00445330">
        <w:rPr>
          <w:rStyle w:val="AuthorOrganizationsCharChar"/>
          <w:b w:val="0"/>
        </w:rPr>
        <w:t>Didcot</w:t>
      </w:r>
      <w:proofErr w:type="spellEnd"/>
      <w:r w:rsidR="00445330" w:rsidRPr="00445330">
        <w:rPr>
          <w:rStyle w:val="AuthorOrganizationsCharChar"/>
          <w:b w:val="0"/>
        </w:rPr>
        <w:t xml:space="preserve">, </w:t>
      </w:r>
      <w:proofErr w:type="spellStart"/>
      <w:r w:rsidR="00445330" w:rsidRPr="00445330">
        <w:rPr>
          <w:rStyle w:val="AuthorOrganizationsCharChar"/>
          <w:b w:val="0"/>
        </w:rPr>
        <w:t>Oxfordshire</w:t>
      </w:r>
      <w:proofErr w:type="spellEnd"/>
      <w:r w:rsidR="00445330" w:rsidRPr="00445330">
        <w:rPr>
          <w:rStyle w:val="AuthorOrganizationsCharChar"/>
          <w:b w:val="0"/>
        </w:rPr>
        <w:t xml:space="preserve">, OX11 </w:t>
      </w:r>
      <w:r w:rsidR="00DE453C" w:rsidRPr="00445330">
        <w:rPr>
          <w:rStyle w:val="AuthorOrganizationsCharChar"/>
          <w:b w:val="0"/>
        </w:rPr>
        <w:t>0</w:t>
      </w:r>
      <w:r w:rsidR="00DE453C">
        <w:rPr>
          <w:rStyle w:val="AuthorOrganizationsCharChar"/>
          <w:b w:val="0"/>
        </w:rPr>
        <w:t>GD</w:t>
      </w:r>
      <w:r w:rsidR="00445330" w:rsidRPr="00445330">
        <w:rPr>
          <w:rStyle w:val="AuthorOrganizationsCharChar"/>
          <w:b w:val="0"/>
        </w:rPr>
        <w:t>, UK. nick.smart@</w:t>
      </w:r>
      <w:r w:rsidR="00C562F9">
        <w:rPr>
          <w:rStyle w:val="AuthorOrganizationsCharChar"/>
          <w:b w:val="0"/>
        </w:rPr>
        <w:t>woodplc</w:t>
      </w:r>
      <w:r w:rsidR="00445330" w:rsidRPr="00445330">
        <w:rPr>
          <w:rStyle w:val="AuthorOrganizationsCharChar"/>
          <w:b w:val="0"/>
        </w:rPr>
        <w:t>.com</w:t>
      </w:r>
    </w:p>
    <w:p w14:paraId="0AB128C7" w14:textId="6E6BC89A" w:rsidR="00DE453C" w:rsidRPr="00062283" w:rsidRDefault="00356242" w:rsidP="00C92A6F">
      <w:pPr>
        <w:pStyle w:val="AdditionalAuthors"/>
        <w:numPr>
          <w:ilvl w:val="0"/>
          <w:numId w:val="0"/>
        </w:numPr>
        <w:ind w:left="360"/>
        <w:rPr>
          <w:rStyle w:val="AuthorOrganizationsCharChar"/>
          <w:b w:val="0"/>
        </w:rPr>
      </w:pPr>
      <w:r>
        <w:rPr>
          <w:vertAlign w:val="superscript"/>
        </w:rPr>
        <w:t>2</w:t>
      </w:r>
      <w:r w:rsidR="00DE453C">
        <w:rPr>
          <w:vertAlign w:val="superscript"/>
        </w:rPr>
        <w:t xml:space="preserve"> </w:t>
      </w:r>
      <w:r w:rsidR="00C846BA" w:rsidRPr="00C846BA">
        <w:t>ONDRAF/NIRAS, The Belgian Agency for Radioactive Waste and Enriched Fissile Materials, Avenue des Arts 14, 1210 Brussels, Belgium</w:t>
      </w:r>
    </w:p>
    <w:p w14:paraId="71D0927E" w14:textId="77777777" w:rsidR="00E31C5F" w:rsidRDefault="00E31C5F" w:rsidP="0046221F">
      <w:pPr>
        <w:pStyle w:val="PAPERTITLETimesNewRomanAllcaps"/>
        <w:spacing w:before="240" w:after="240"/>
        <w:rPr>
          <w:caps/>
        </w:rPr>
      </w:pPr>
      <w:r>
        <w:rPr>
          <w:caps/>
        </w:rPr>
        <w:t>Abstract</w:t>
      </w:r>
    </w:p>
    <w:p w14:paraId="6990E6CE" w14:textId="77777777" w:rsidR="00B54EA7" w:rsidRDefault="009C5497" w:rsidP="009C5497">
      <w:pPr>
        <w:jc w:val="both"/>
      </w:pPr>
      <w:r>
        <w:t xml:space="preserve">In the Belgian Supercontainer concept a carbon steel overpack will </w:t>
      </w:r>
      <w:r w:rsidRPr="00FD50DC">
        <w:t xml:space="preserve">surround high level waste and spent fuel containers </w:t>
      </w:r>
      <w:r>
        <w:t xml:space="preserve">and be encased in a cementitious buffer material. A </w:t>
      </w:r>
      <w:proofErr w:type="spellStart"/>
      <w:r>
        <w:t>programme</w:t>
      </w:r>
      <w:proofErr w:type="spellEnd"/>
      <w:r>
        <w:t xml:space="preserve"> of research has been carried out to investigate and measure the rate of anaerobic corrosion of carbon steel in </w:t>
      </w:r>
      <w:r w:rsidRPr="00FD50DC">
        <w:t xml:space="preserve">an artificial </w:t>
      </w:r>
      <w:r>
        <w:t xml:space="preserve">alkaline </w:t>
      </w:r>
      <w:r w:rsidRPr="00FD50DC">
        <w:t>porewater that simulate</w:t>
      </w:r>
      <w:r>
        <w:t>s</w:t>
      </w:r>
      <w:r w:rsidRPr="00FD50DC">
        <w:t xml:space="preserve"> the </w:t>
      </w:r>
      <w:r>
        <w:t xml:space="preserve">aqueous phase in the </w:t>
      </w:r>
      <w:r w:rsidRPr="00FD50DC">
        <w:t>cementitious buffer material</w:t>
      </w:r>
      <w:r>
        <w:t xml:space="preserve"> and also in solid cement matrices.</w:t>
      </w:r>
      <w:r w:rsidR="00680B6F">
        <w:t xml:space="preserve">  </w:t>
      </w:r>
      <w:r w:rsidR="00B54EA7">
        <w:t xml:space="preserve">The main themes of the work </w:t>
      </w:r>
      <w:r w:rsidR="00ED195A">
        <w:t xml:space="preserve">to date </w:t>
      </w:r>
      <w:r w:rsidR="00B54EA7">
        <w:t>have been to:</w:t>
      </w:r>
    </w:p>
    <w:p w14:paraId="76F35090" w14:textId="77777777" w:rsidR="00B54EA7" w:rsidRDefault="00B54EA7" w:rsidP="00B54EA7">
      <w:pPr>
        <w:pStyle w:val="ListParagraph"/>
        <w:numPr>
          <w:ilvl w:val="0"/>
          <w:numId w:val="22"/>
        </w:numPr>
        <w:jc w:val="both"/>
      </w:pPr>
      <w:r>
        <w:t xml:space="preserve">Measure the corrosion rate of a representative </w:t>
      </w:r>
      <w:r w:rsidR="005444B0">
        <w:t>carbon steel in alkaline conditions simulating the porewater</w:t>
      </w:r>
      <w:r w:rsidR="00ED195A">
        <w:t xml:space="preserve"> containing a range of possible contaminants</w:t>
      </w:r>
    </w:p>
    <w:p w14:paraId="6F669B72" w14:textId="63CDE200" w:rsidR="005444B0" w:rsidRDefault="00DE453C" w:rsidP="00B54EA7">
      <w:pPr>
        <w:pStyle w:val="ListParagraph"/>
        <w:numPr>
          <w:ilvl w:val="0"/>
          <w:numId w:val="22"/>
        </w:numPr>
        <w:jc w:val="both"/>
      </w:pPr>
      <w:r>
        <w:t>S</w:t>
      </w:r>
      <w:r w:rsidR="005444B0">
        <w:t xml:space="preserve">tudy the electrochemical behaviour of </w:t>
      </w:r>
      <w:r w:rsidR="00ED195A">
        <w:t>carbon steel in anoxic alkaline conditions in the presence of a range of possible contaminants</w:t>
      </w:r>
    </w:p>
    <w:p w14:paraId="4E665D6C" w14:textId="6C640F09" w:rsidR="00155164" w:rsidRDefault="00DE453C" w:rsidP="00B54EA7">
      <w:pPr>
        <w:pStyle w:val="ListParagraph"/>
        <w:numPr>
          <w:ilvl w:val="0"/>
          <w:numId w:val="22"/>
        </w:numPr>
        <w:jc w:val="both"/>
      </w:pPr>
      <w:proofErr w:type="spellStart"/>
      <w:r>
        <w:t>C</w:t>
      </w:r>
      <w:r w:rsidR="00155164">
        <w:t>haracterise</w:t>
      </w:r>
      <w:proofErr w:type="spellEnd"/>
      <w:r w:rsidR="00155164">
        <w:t xml:space="preserve"> the corrosion product layers formed in anoxic alkaline conditions</w:t>
      </w:r>
    </w:p>
    <w:p w14:paraId="346EB8AC" w14:textId="194FE6EB" w:rsidR="00DE453C" w:rsidRDefault="009C5497" w:rsidP="009C5497">
      <w:pPr>
        <w:jc w:val="both"/>
      </w:pPr>
      <w:r>
        <w:t xml:space="preserve">The corrosion rates </w:t>
      </w:r>
      <w:r w:rsidR="00727B1D">
        <w:t xml:space="preserve">and electrochemical behaviour </w:t>
      </w:r>
      <w:r>
        <w:t xml:space="preserve">were measured </w:t>
      </w:r>
      <w:r w:rsidRPr="00FD50DC">
        <w:t>by</w:t>
      </w:r>
      <w:r w:rsidR="00DE453C">
        <w:t>:</w:t>
      </w:r>
      <w:r w:rsidRPr="00FD50DC">
        <w:t xml:space="preserve"> </w:t>
      </w:r>
      <w:r>
        <w:t>(i) </w:t>
      </w:r>
      <w:r w:rsidRPr="00FD50DC">
        <w:t>monitoring hydrogen evolution using a manometric gas cell technique</w:t>
      </w:r>
      <w:r>
        <w:t xml:space="preserve"> and using sealed autoclaves equipped with pressure transducers and hydrogen sensors</w:t>
      </w:r>
      <w:r w:rsidR="00DE453C">
        <w:t>;</w:t>
      </w:r>
      <w:r>
        <w:t xml:space="preserve"> (ii) by applying electrochemical methods (</w:t>
      </w:r>
      <w:r w:rsidRPr="00FD50DC">
        <w:t>open circuit potential, linear polarisation resistance and AC impedance</w:t>
      </w:r>
      <w:r>
        <w:t>)</w:t>
      </w:r>
      <w:r w:rsidR="00DE453C">
        <w:t>;</w:t>
      </w:r>
      <w:r>
        <w:t xml:space="preserve"> and (iii) </w:t>
      </w:r>
      <w:r w:rsidR="00DE453C">
        <w:t xml:space="preserve">by </w:t>
      </w:r>
      <w:r>
        <w:t xml:space="preserve">gravimetric analysis. </w:t>
      </w:r>
    </w:p>
    <w:p w14:paraId="49FF5D4C" w14:textId="295A96D2" w:rsidR="009C5497" w:rsidRDefault="00DE453C" w:rsidP="009C5497">
      <w:pPr>
        <w:jc w:val="both"/>
      </w:pPr>
      <w:r>
        <w:t>To date, t</w:t>
      </w:r>
      <w:r w:rsidR="00EC0B6D">
        <w:t xml:space="preserve">he </w:t>
      </w:r>
      <w:proofErr w:type="spellStart"/>
      <w:r w:rsidR="00EC0B6D">
        <w:t>programme</w:t>
      </w:r>
      <w:proofErr w:type="spellEnd"/>
      <w:r w:rsidR="00EC0B6D">
        <w:t xml:space="preserve"> of work has investigated the effects of radiation, temperature, chloride concentration, the presence of </w:t>
      </w:r>
      <w:proofErr w:type="spellStart"/>
      <w:r w:rsidR="00EC0B6D">
        <w:t>sulphur</w:t>
      </w:r>
      <w:proofErr w:type="spellEnd"/>
      <w:r w:rsidR="00EC0B6D">
        <w:t xml:space="preserve">-containing species </w:t>
      </w:r>
      <w:r w:rsidR="000023E3">
        <w:t xml:space="preserve">and surface preparation (fresh or pre-corroded surfaces) </w:t>
      </w:r>
      <w:r w:rsidR="00EC0B6D">
        <w:t>on the corrosion behaviour of carbon steel in alkaline conditions.</w:t>
      </w:r>
      <w:r>
        <w:t xml:space="preserve"> </w:t>
      </w:r>
      <w:r w:rsidR="009C5497">
        <w:t xml:space="preserve">Analysis of the corrosion product layers formed after several years’ exposure was conducted using </w:t>
      </w:r>
      <w:r w:rsidR="00F81218">
        <w:t xml:space="preserve">a combination of surface analysis techniques, including </w:t>
      </w:r>
      <w:r w:rsidR="009C5497">
        <w:t>F</w:t>
      </w:r>
      <w:r w:rsidR="00F81218">
        <w:t>ocused</w:t>
      </w:r>
      <w:r w:rsidR="009C5497">
        <w:t xml:space="preserve"> Ion B</w:t>
      </w:r>
      <w:r w:rsidR="00F81218">
        <w:t>eam</w:t>
      </w:r>
      <w:r w:rsidR="00EC0B6D">
        <w:t> </w:t>
      </w:r>
      <w:r w:rsidR="00F81218">
        <w:t>-</w:t>
      </w:r>
      <w:r w:rsidR="00EC0B6D">
        <w:t> </w:t>
      </w:r>
      <w:r w:rsidR="009C5497">
        <w:t>Scanning Electron Microscopy, Energy Dispersive X-Ray analysis (E</w:t>
      </w:r>
      <w:r w:rsidR="00F81218">
        <w:t>D</w:t>
      </w:r>
      <w:r w:rsidR="009C5497">
        <w:t>X) and Raman spectroscopy, to identify the composition of the corrosion product layer and to examine its morphology and thickness.</w:t>
      </w:r>
    </w:p>
    <w:p w14:paraId="64AAF91C" w14:textId="77777777" w:rsidR="00397976" w:rsidRDefault="00345A47" w:rsidP="009C5497">
      <w:pPr>
        <w:jc w:val="both"/>
      </w:pPr>
      <w:r>
        <w:t xml:space="preserve">This paper will provide an update on the results from the </w:t>
      </w:r>
      <w:proofErr w:type="spellStart"/>
      <w:r>
        <w:t>programme</w:t>
      </w:r>
      <w:proofErr w:type="spellEnd"/>
      <w:r>
        <w:t xml:space="preserve"> and </w:t>
      </w:r>
      <w:proofErr w:type="spellStart"/>
      <w:r>
        <w:t>summarise</w:t>
      </w:r>
      <w:proofErr w:type="spellEnd"/>
      <w:r>
        <w:t xml:space="preserve"> recent results</w:t>
      </w:r>
      <w:r w:rsidR="00B95F96">
        <w:t xml:space="preserve">, </w:t>
      </w:r>
      <w:proofErr w:type="spellStart"/>
      <w:r w:rsidR="00B95F96">
        <w:t>focussing</w:t>
      </w:r>
      <w:proofErr w:type="spellEnd"/>
      <w:r>
        <w:t xml:space="preserve"> on</w:t>
      </w:r>
      <w:r w:rsidR="00397976">
        <w:t>:</w:t>
      </w:r>
    </w:p>
    <w:p w14:paraId="0E239279" w14:textId="5D4F7111" w:rsidR="00B95F96" w:rsidRPr="003D706A" w:rsidRDefault="00345A47" w:rsidP="003D706A">
      <w:pPr>
        <w:pStyle w:val="ListParagraph"/>
        <w:numPr>
          <w:ilvl w:val="0"/>
          <w:numId w:val="23"/>
        </w:numPr>
        <w:jc w:val="both"/>
        <w:rPr>
          <w:lang w:val="en-GB"/>
        </w:rPr>
      </w:pPr>
      <w:r>
        <w:t xml:space="preserve">the </w:t>
      </w:r>
      <w:r w:rsidR="00727B1D">
        <w:t xml:space="preserve">use of pressure transducers to obtain higher sensitivity </w:t>
      </w:r>
      <w:r w:rsidR="00DE453C">
        <w:t xml:space="preserve">than obtained in previous </w:t>
      </w:r>
      <w:r w:rsidR="00727B1D">
        <w:t>measurements</w:t>
      </w:r>
      <w:r w:rsidR="00DE453C">
        <w:t xml:space="preserve">, together with an </w:t>
      </w:r>
      <w:r w:rsidR="00B95F96">
        <w:t xml:space="preserve">improved understanding of the operation of the </w:t>
      </w:r>
      <w:r w:rsidR="00FA075E">
        <w:t xml:space="preserve">detection limit of the </w:t>
      </w:r>
      <w:r w:rsidR="00B95F96">
        <w:t>glass gas cell measuring system</w:t>
      </w:r>
    </w:p>
    <w:p w14:paraId="05B6E3A2" w14:textId="05B1F4DF" w:rsidR="003D706A" w:rsidRPr="003D706A" w:rsidRDefault="00DE453C" w:rsidP="003D706A">
      <w:pPr>
        <w:pStyle w:val="ListParagraph"/>
        <w:numPr>
          <w:ilvl w:val="0"/>
          <w:numId w:val="23"/>
        </w:numPr>
        <w:jc w:val="both"/>
        <w:rPr>
          <w:lang w:val="en-GB"/>
        </w:rPr>
      </w:pPr>
      <w:r>
        <w:rPr>
          <w:lang w:val="en-GB"/>
        </w:rPr>
        <w:t xml:space="preserve">the latest results documenting the effect of pre-corrosion, </w:t>
      </w:r>
      <w:r w:rsidR="00B429B0">
        <w:rPr>
          <w:lang w:val="en-GB"/>
        </w:rPr>
        <w:t xml:space="preserve">environment </w:t>
      </w:r>
      <w:r>
        <w:rPr>
          <w:lang w:val="en-GB"/>
        </w:rPr>
        <w:t xml:space="preserve">chemistry and radiation on the </w:t>
      </w:r>
      <w:bookmarkStart w:id="0" w:name="_GoBack"/>
      <w:bookmarkEnd w:id="0"/>
      <w:r>
        <w:rPr>
          <w:lang w:val="en-GB"/>
        </w:rPr>
        <w:t>corrosion behaviour of the system</w:t>
      </w:r>
      <w:r w:rsidR="00B429B0">
        <w:rPr>
          <w:lang w:val="en-GB"/>
        </w:rPr>
        <w:t>.</w:t>
      </w:r>
    </w:p>
    <w:p w14:paraId="539717E7" w14:textId="77777777" w:rsidR="00041917" w:rsidRPr="00041917" w:rsidRDefault="00041917" w:rsidP="003D706A">
      <w:pPr>
        <w:jc w:val="both"/>
        <w:rPr>
          <w:b/>
        </w:rPr>
      </w:pPr>
    </w:p>
    <w:sectPr w:rsidR="00041917" w:rsidRPr="00041917" w:rsidSect="006657C8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C33C1" w14:textId="77777777" w:rsidR="00607E75" w:rsidRDefault="00607E75"/>
  </w:endnote>
  <w:endnote w:type="continuationSeparator" w:id="0">
    <w:p w14:paraId="5CEA1E7F" w14:textId="77777777" w:rsidR="00607E75" w:rsidRPr="00B54EA7" w:rsidRDefault="00607E75" w:rsidP="00B54EA7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B63C6" w14:textId="77777777" w:rsidR="002E63B0" w:rsidRDefault="009B213B">
    <w:pPr>
      <w:pStyle w:val="Footer"/>
      <w:jc w:val="center"/>
    </w:pPr>
    <w:r>
      <w:rPr>
        <w:rFonts w:ascii="Arial" w:hAnsi="Arial" w:cs="Arial"/>
        <w:color w:val="7F7F7F"/>
        <w:sz w:val="20"/>
      </w:rPr>
      <w:fldChar w:fldCharType="begin"/>
    </w:r>
    <w:r>
      <w:rPr>
        <w:rFonts w:ascii="Arial" w:hAnsi="Arial" w:cs="Arial"/>
        <w:color w:val="7F7F7F"/>
        <w:sz w:val="20"/>
      </w:rPr>
      <w:instrText xml:space="preserve"> DOCPROPERTY "aliashDocumentMarking" \* MERGEFORMAT </w:instrText>
    </w:r>
    <w:r>
      <w:rPr>
        <w:rFonts w:ascii="Arial" w:hAnsi="Arial" w:cs="Arial"/>
        <w:color w:val="7F7F7F"/>
        <w:sz w:val="20"/>
      </w:rPr>
      <w:fldChar w:fldCharType="separate"/>
    </w:r>
    <w:r w:rsidR="002E63B0" w:rsidRPr="002E63B0">
      <w:rPr>
        <w:rFonts w:ascii="Arial" w:hAnsi="Arial" w:cs="Arial"/>
        <w:color w:val="7F7F7F"/>
        <w:sz w:val="20"/>
      </w:rPr>
      <w:t>Public</w:t>
    </w:r>
    <w:r>
      <w:rPr>
        <w:rFonts w:ascii="Arial" w:hAnsi="Arial" w:cs="Arial"/>
        <w:color w:val="7F7F7F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72E8C" w14:textId="77777777" w:rsidR="002E63B0" w:rsidRDefault="009B213B">
    <w:pPr>
      <w:pStyle w:val="Footer"/>
      <w:jc w:val="center"/>
    </w:pPr>
    <w:r>
      <w:rPr>
        <w:rFonts w:ascii="Arial" w:hAnsi="Arial" w:cs="Arial"/>
        <w:color w:val="7F7F7F"/>
        <w:sz w:val="20"/>
      </w:rPr>
      <w:fldChar w:fldCharType="begin"/>
    </w:r>
    <w:r>
      <w:rPr>
        <w:rFonts w:ascii="Arial" w:hAnsi="Arial" w:cs="Arial"/>
        <w:color w:val="7F7F7F"/>
        <w:sz w:val="20"/>
      </w:rPr>
      <w:instrText xml:space="preserve"> DOCPROPERTY "aliashDocumentMarking" \* MERGEFORMAT </w:instrText>
    </w:r>
    <w:r>
      <w:rPr>
        <w:rFonts w:ascii="Arial" w:hAnsi="Arial" w:cs="Arial"/>
        <w:color w:val="7F7F7F"/>
        <w:sz w:val="20"/>
      </w:rPr>
      <w:fldChar w:fldCharType="separate"/>
    </w:r>
    <w:r w:rsidR="002E63B0" w:rsidRPr="002E63B0">
      <w:rPr>
        <w:rFonts w:ascii="Arial" w:hAnsi="Arial" w:cs="Arial"/>
        <w:color w:val="7F7F7F"/>
        <w:sz w:val="20"/>
      </w:rPr>
      <w:t>Public</w:t>
    </w:r>
    <w:r>
      <w:rPr>
        <w:rFonts w:ascii="Arial" w:hAnsi="Arial" w:cs="Arial"/>
        <w:color w:val="7F7F7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1EDFC" w14:textId="77777777" w:rsidR="00607E75" w:rsidRDefault="00607E75">
      <w:r>
        <w:separator/>
      </w:r>
    </w:p>
  </w:footnote>
  <w:footnote w:type="continuationSeparator" w:id="0">
    <w:p w14:paraId="78B26428" w14:textId="77777777" w:rsidR="00607E75" w:rsidRDefault="00607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C288F" w14:textId="77777777" w:rsidR="002E63B0" w:rsidRPr="0038620B" w:rsidRDefault="00821205" w:rsidP="00501ED0">
    <w:pPr>
      <w:pStyle w:val="Header"/>
      <w:tabs>
        <w:tab w:val="clear" w:pos="8640"/>
        <w:tab w:val="right" w:pos="9360"/>
      </w:tabs>
      <w:spacing w:after="0"/>
      <w:rPr>
        <w:sz w:val="16"/>
        <w:szCs w:val="16"/>
      </w:rPr>
    </w:pPr>
    <w:r>
      <w:rPr>
        <w:sz w:val="16"/>
        <w:szCs w:val="16"/>
      </w:rPr>
      <w:t>7</w:t>
    </w:r>
    <w:r w:rsidR="002E63B0" w:rsidRPr="007B6DFC">
      <w:rPr>
        <w:sz w:val="16"/>
        <w:szCs w:val="16"/>
      </w:rPr>
      <w:t>th International Workshop on Long-term Prediction of Corrosion Damage in Nuclear Waste Systems</w:t>
    </w:r>
  </w:p>
  <w:p w14:paraId="389C9AD1" w14:textId="77777777" w:rsidR="002E63B0" w:rsidRPr="00821205" w:rsidRDefault="00821205" w:rsidP="00501ED0">
    <w:pPr>
      <w:pStyle w:val="Header"/>
      <w:spacing w:after="0"/>
      <w:rPr>
        <w:sz w:val="16"/>
        <w:szCs w:val="16"/>
      </w:rPr>
    </w:pPr>
    <w:r>
      <w:rPr>
        <w:sz w:val="16"/>
        <w:szCs w:val="16"/>
      </w:rPr>
      <w:t>Nancy</w:t>
    </w:r>
    <w:r w:rsidR="002E63B0" w:rsidRPr="0038620B">
      <w:rPr>
        <w:sz w:val="16"/>
        <w:szCs w:val="16"/>
      </w:rPr>
      <w:t xml:space="preserve">, </w:t>
    </w:r>
    <w:r>
      <w:rPr>
        <w:sz w:val="16"/>
        <w:szCs w:val="16"/>
      </w:rPr>
      <w:t>France</w:t>
    </w:r>
    <w:r w:rsidR="002E63B0" w:rsidRPr="0038620B">
      <w:rPr>
        <w:sz w:val="16"/>
        <w:szCs w:val="16"/>
      </w:rPr>
      <w:t xml:space="preserve">, </w:t>
    </w:r>
    <w:r>
      <w:rPr>
        <w:sz w:val="16"/>
        <w:szCs w:val="16"/>
      </w:rPr>
      <w:t>November 1</w:t>
    </w:r>
    <w:r w:rsidR="002E63B0">
      <w:rPr>
        <w:sz w:val="16"/>
        <w:szCs w:val="16"/>
      </w:rPr>
      <w:t>9-2</w:t>
    </w:r>
    <w:r>
      <w:rPr>
        <w:sz w:val="16"/>
        <w:szCs w:val="16"/>
      </w:rPr>
      <w:t>1</w:t>
    </w:r>
    <w:r w:rsidR="002E63B0">
      <w:rPr>
        <w:sz w:val="16"/>
        <w:szCs w:val="16"/>
      </w:rPr>
      <w:t>, 201</w:t>
    </w:r>
    <w:r>
      <w:rPr>
        <w:sz w:val="16"/>
        <w:szCs w:val="16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B226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0284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EACA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300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860B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8CE3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0CD8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B2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45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D0E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47F3B"/>
    <w:multiLevelType w:val="multilevel"/>
    <w:tmpl w:val="4D843B5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4FD7AD4"/>
    <w:multiLevelType w:val="hybridMultilevel"/>
    <w:tmpl w:val="B0D4539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0D1C1515"/>
    <w:multiLevelType w:val="hybridMultilevel"/>
    <w:tmpl w:val="D70A5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3461E"/>
    <w:multiLevelType w:val="hybridMultilevel"/>
    <w:tmpl w:val="E88AA550"/>
    <w:lvl w:ilvl="0" w:tplc="7EB444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BB3418"/>
    <w:multiLevelType w:val="hybridMultilevel"/>
    <w:tmpl w:val="528A0FA8"/>
    <w:lvl w:ilvl="0" w:tplc="25743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AB7A6">
      <w:start w:val="1"/>
      <w:numFmt w:val="bullet"/>
      <w:lvlText w:val="o"/>
      <w:lvlJc w:val="left"/>
      <w:pPr>
        <w:tabs>
          <w:tab w:val="num" w:pos="459"/>
        </w:tabs>
        <w:ind w:left="4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79"/>
        </w:tabs>
        <w:ind w:left="1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19"/>
        </w:tabs>
        <w:ind w:left="26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39"/>
        </w:tabs>
        <w:ind w:left="3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59"/>
        </w:tabs>
        <w:ind w:left="4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79"/>
        </w:tabs>
        <w:ind w:left="47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99"/>
        </w:tabs>
        <w:ind w:left="5499" w:hanging="360"/>
      </w:pPr>
      <w:rPr>
        <w:rFonts w:ascii="Wingdings" w:hAnsi="Wingdings" w:hint="default"/>
      </w:rPr>
    </w:lvl>
  </w:abstractNum>
  <w:abstractNum w:abstractNumId="15" w15:restartNumberingAfterBreak="0">
    <w:nsid w:val="2FA63A46"/>
    <w:multiLevelType w:val="hybridMultilevel"/>
    <w:tmpl w:val="46B87560"/>
    <w:lvl w:ilvl="0" w:tplc="6974EED2">
      <w:start w:val="1"/>
      <w:numFmt w:val="upperLetter"/>
      <w:pStyle w:val="AdditionalAutho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108AD"/>
    <w:multiLevelType w:val="hybridMultilevel"/>
    <w:tmpl w:val="6F464B9A"/>
    <w:lvl w:ilvl="0" w:tplc="F0DA98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AB7A6">
      <w:start w:val="1"/>
      <w:numFmt w:val="bullet"/>
      <w:lvlText w:val="o"/>
      <w:lvlJc w:val="left"/>
      <w:pPr>
        <w:tabs>
          <w:tab w:val="num" w:pos="459"/>
        </w:tabs>
        <w:ind w:left="4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79"/>
        </w:tabs>
        <w:ind w:left="1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19"/>
        </w:tabs>
        <w:ind w:left="26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39"/>
        </w:tabs>
        <w:ind w:left="3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59"/>
        </w:tabs>
        <w:ind w:left="4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79"/>
        </w:tabs>
        <w:ind w:left="47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99"/>
        </w:tabs>
        <w:ind w:left="5499" w:hanging="360"/>
      </w:pPr>
      <w:rPr>
        <w:rFonts w:ascii="Wingdings" w:hAnsi="Wingdings" w:hint="default"/>
      </w:rPr>
    </w:lvl>
  </w:abstractNum>
  <w:abstractNum w:abstractNumId="17" w15:restartNumberingAfterBreak="0">
    <w:nsid w:val="409548EA"/>
    <w:multiLevelType w:val="hybridMultilevel"/>
    <w:tmpl w:val="515213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81169B"/>
    <w:multiLevelType w:val="hybridMultilevel"/>
    <w:tmpl w:val="B11E5412"/>
    <w:lvl w:ilvl="0" w:tplc="875085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AB7A6">
      <w:start w:val="1"/>
      <w:numFmt w:val="bullet"/>
      <w:lvlText w:val="o"/>
      <w:lvlJc w:val="left"/>
      <w:pPr>
        <w:tabs>
          <w:tab w:val="num" w:pos="459"/>
        </w:tabs>
        <w:ind w:left="4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79"/>
        </w:tabs>
        <w:ind w:left="1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19"/>
        </w:tabs>
        <w:ind w:left="26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39"/>
        </w:tabs>
        <w:ind w:left="3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59"/>
        </w:tabs>
        <w:ind w:left="4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79"/>
        </w:tabs>
        <w:ind w:left="47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99"/>
        </w:tabs>
        <w:ind w:left="5499" w:hanging="360"/>
      </w:pPr>
      <w:rPr>
        <w:rFonts w:ascii="Wingdings" w:hAnsi="Wingdings" w:hint="default"/>
      </w:rPr>
    </w:lvl>
  </w:abstractNum>
  <w:abstractNum w:abstractNumId="19" w15:restartNumberingAfterBreak="0">
    <w:nsid w:val="4D7E0FCD"/>
    <w:multiLevelType w:val="hybridMultilevel"/>
    <w:tmpl w:val="DE2E3740"/>
    <w:lvl w:ilvl="0" w:tplc="25743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A5F24"/>
    <w:multiLevelType w:val="hybridMultilevel"/>
    <w:tmpl w:val="62BC31DE"/>
    <w:lvl w:ilvl="0" w:tplc="F0DA98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922AD50">
      <w:start w:val="1"/>
      <w:numFmt w:val="decimal"/>
      <w:lvlText w:val="[%2]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9"/>
        </w:tabs>
        <w:ind w:left="1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9"/>
        </w:tabs>
        <w:ind w:left="2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9"/>
        </w:tabs>
        <w:ind w:left="29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9"/>
        </w:tabs>
        <w:ind w:left="4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9"/>
        </w:tabs>
        <w:ind w:left="51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</w:rPr>
    </w:lvl>
  </w:abstractNum>
  <w:abstractNum w:abstractNumId="21" w15:restartNumberingAfterBreak="0">
    <w:nsid w:val="665172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8"/>
  </w:num>
  <w:num w:numId="13">
    <w:abstractNumId w:val="14"/>
  </w:num>
  <w:num w:numId="14">
    <w:abstractNumId w:val="16"/>
  </w:num>
  <w:num w:numId="15">
    <w:abstractNumId w:val="20"/>
  </w:num>
  <w:num w:numId="16">
    <w:abstractNumId w:val="15"/>
  </w:num>
  <w:num w:numId="17">
    <w:abstractNumId w:val="13"/>
  </w:num>
  <w:num w:numId="18">
    <w:abstractNumId w:val="17"/>
  </w:num>
  <w:num w:numId="19">
    <w:abstractNumId w:val="21"/>
  </w:num>
  <w:num w:numId="20">
    <w:abstractNumId w:val="19"/>
  </w:num>
  <w:num w:numId="21">
    <w:abstractNumId w:val="15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4B"/>
    <w:rsid w:val="000023E3"/>
    <w:rsid w:val="00027165"/>
    <w:rsid w:val="00040825"/>
    <w:rsid w:val="00041917"/>
    <w:rsid w:val="00054633"/>
    <w:rsid w:val="000553B4"/>
    <w:rsid w:val="00062283"/>
    <w:rsid w:val="000978E2"/>
    <w:rsid w:val="000D3179"/>
    <w:rsid w:val="000D4E09"/>
    <w:rsid w:val="00155164"/>
    <w:rsid w:val="00211D5D"/>
    <w:rsid w:val="00223D01"/>
    <w:rsid w:val="0025498B"/>
    <w:rsid w:val="002B358F"/>
    <w:rsid w:val="002E63B0"/>
    <w:rsid w:val="00301917"/>
    <w:rsid w:val="00327B30"/>
    <w:rsid w:val="00344DC0"/>
    <w:rsid w:val="00345A47"/>
    <w:rsid w:val="00356242"/>
    <w:rsid w:val="003653D6"/>
    <w:rsid w:val="0037068C"/>
    <w:rsid w:val="0038620B"/>
    <w:rsid w:val="00394029"/>
    <w:rsid w:val="00397976"/>
    <w:rsid w:val="003A34B9"/>
    <w:rsid w:val="003D706A"/>
    <w:rsid w:val="0040720E"/>
    <w:rsid w:val="00437F46"/>
    <w:rsid w:val="0044474F"/>
    <w:rsid w:val="00445330"/>
    <w:rsid w:val="0046221F"/>
    <w:rsid w:val="00477278"/>
    <w:rsid w:val="004B46E4"/>
    <w:rsid w:val="00501ED0"/>
    <w:rsid w:val="005078E8"/>
    <w:rsid w:val="00515A5B"/>
    <w:rsid w:val="005444B0"/>
    <w:rsid w:val="00580AA0"/>
    <w:rsid w:val="0058468D"/>
    <w:rsid w:val="005918DA"/>
    <w:rsid w:val="005D110E"/>
    <w:rsid w:val="00607E75"/>
    <w:rsid w:val="00610DEE"/>
    <w:rsid w:val="006657C8"/>
    <w:rsid w:val="00680B6F"/>
    <w:rsid w:val="00697AEE"/>
    <w:rsid w:val="006C1300"/>
    <w:rsid w:val="00727B1D"/>
    <w:rsid w:val="00730F26"/>
    <w:rsid w:val="0073724B"/>
    <w:rsid w:val="007B6DFC"/>
    <w:rsid w:val="007E7456"/>
    <w:rsid w:val="00821205"/>
    <w:rsid w:val="00834B65"/>
    <w:rsid w:val="00853F51"/>
    <w:rsid w:val="00861BF4"/>
    <w:rsid w:val="00974D8B"/>
    <w:rsid w:val="00986DD4"/>
    <w:rsid w:val="009B213B"/>
    <w:rsid w:val="009C5497"/>
    <w:rsid w:val="00A07712"/>
    <w:rsid w:val="00A11BED"/>
    <w:rsid w:val="00AB1F1D"/>
    <w:rsid w:val="00AE16DA"/>
    <w:rsid w:val="00B011B2"/>
    <w:rsid w:val="00B02319"/>
    <w:rsid w:val="00B36B92"/>
    <w:rsid w:val="00B36E2B"/>
    <w:rsid w:val="00B429B0"/>
    <w:rsid w:val="00B45887"/>
    <w:rsid w:val="00B54EA7"/>
    <w:rsid w:val="00B90767"/>
    <w:rsid w:val="00B95F96"/>
    <w:rsid w:val="00C562F9"/>
    <w:rsid w:val="00C71862"/>
    <w:rsid w:val="00C846BA"/>
    <w:rsid w:val="00C92A6F"/>
    <w:rsid w:val="00C95B88"/>
    <w:rsid w:val="00CD2F68"/>
    <w:rsid w:val="00D367B9"/>
    <w:rsid w:val="00D87104"/>
    <w:rsid w:val="00DB2BBD"/>
    <w:rsid w:val="00DE453C"/>
    <w:rsid w:val="00E31C5F"/>
    <w:rsid w:val="00E45273"/>
    <w:rsid w:val="00E7696A"/>
    <w:rsid w:val="00E92AF5"/>
    <w:rsid w:val="00EC0B6D"/>
    <w:rsid w:val="00ED195A"/>
    <w:rsid w:val="00F36536"/>
    <w:rsid w:val="00F81218"/>
    <w:rsid w:val="00FA075E"/>
    <w:rsid w:val="00F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005C4"/>
  <w15:docId w15:val="{1216F940-9984-4C79-9401-1FAFA42B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57C8"/>
    <w:pPr>
      <w:spacing w:after="12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657C8"/>
    <w:pPr>
      <w:keepNext/>
      <w:numPr>
        <w:numId w:val="11"/>
      </w:numPr>
      <w:tabs>
        <w:tab w:val="clear" w:pos="432"/>
        <w:tab w:val="num" w:pos="720"/>
      </w:tabs>
      <w:spacing w:before="240"/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657C8"/>
    <w:pPr>
      <w:keepNext/>
      <w:numPr>
        <w:ilvl w:val="1"/>
        <w:numId w:val="11"/>
      </w:numPr>
      <w:tabs>
        <w:tab w:val="clear" w:pos="576"/>
        <w:tab w:val="num" w:pos="720"/>
      </w:tabs>
      <w:spacing w:before="240"/>
      <w:ind w:left="720" w:hanging="720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6657C8"/>
    <w:pPr>
      <w:keepNext/>
      <w:numPr>
        <w:ilvl w:val="2"/>
        <w:numId w:val="11"/>
      </w:numPr>
      <w:spacing w:before="240"/>
      <w:outlineLvl w:val="2"/>
    </w:pPr>
    <w:rPr>
      <w:szCs w:val="26"/>
      <w:u w:val="single"/>
    </w:rPr>
  </w:style>
  <w:style w:type="paragraph" w:styleId="Heading4">
    <w:name w:val="heading 4"/>
    <w:basedOn w:val="Normal"/>
    <w:next w:val="Normal"/>
    <w:qFormat/>
    <w:rsid w:val="006657C8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657C8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7C8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657C8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657C8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657C8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PAPER TITLE"/>
    <w:basedOn w:val="Normal"/>
    <w:next w:val="LeadAuthor"/>
    <w:qFormat/>
    <w:rsid w:val="00E31C5F"/>
    <w:pPr>
      <w:spacing w:before="120"/>
      <w:jc w:val="center"/>
    </w:pPr>
    <w:rPr>
      <w:rFonts w:ascii="Arial" w:hAnsi="Arial" w:cs="Arial"/>
      <w:b/>
      <w:bCs/>
      <w:caps/>
      <w:kern w:val="28"/>
      <w:szCs w:val="32"/>
    </w:rPr>
  </w:style>
  <w:style w:type="paragraph" w:styleId="Subtitle">
    <w:name w:val="Subtitle"/>
    <w:basedOn w:val="Normal"/>
    <w:qFormat/>
    <w:rsid w:val="006657C8"/>
    <w:pPr>
      <w:spacing w:after="60"/>
      <w:jc w:val="center"/>
      <w:outlineLvl w:val="1"/>
    </w:pPr>
    <w:rPr>
      <w:i/>
      <w:iCs/>
    </w:rPr>
  </w:style>
  <w:style w:type="paragraph" w:styleId="ListBullet">
    <w:name w:val="List Bullet"/>
    <w:basedOn w:val="Normal"/>
    <w:autoRedefine/>
    <w:rsid w:val="00986DD4"/>
    <w:pPr>
      <w:spacing w:before="120"/>
    </w:pPr>
  </w:style>
  <w:style w:type="paragraph" w:customStyle="1" w:styleId="LeadAuthor">
    <w:name w:val="Lead Author"/>
    <w:basedOn w:val="Normal"/>
    <w:next w:val="Header"/>
    <w:link w:val="LeadAuthorChar"/>
    <w:rsid w:val="00394029"/>
    <w:pPr>
      <w:spacing w:after="0"/>
      <w:jc w:val="center"/>
    </w:pPr>
    <w:rPr>
      <w:b/>
    </w:rPr>
  </w:style>
  <w:style w:type="paragraph" w:styleId="BodyText">
    <w:name w:val="Body Text"/>
    <w:basedOn w:val="Normal"/>
    <w:rsid w:val="006657C8"/>
  </w:style>
  <w:style w:type="paragraph" w:customStyle="1" w:styleId="ListDash">
    <w:name w:val="List Dash"/>
    <w:basedOn w:val="Normal"/>
    <w:rsid w:val="006657C8"/>
  </w:style>
  <w:style w:type="paragraph" w:styleId="Caption">
    <w:name w:val="caption"/>
    <w:basedOn w:val="Normal"/>
    <w:next w:val="Normal"/>
    <w:qFormat/>
    <w:rsid w:val="006657C8"/>
    <w:pPr>
      <w:spacing w:before="120"/>
    </w:pPr>
    <w:rPr>
      <w:b/>
      <w:bCs/>
      <w:sz w:val="20"/>
      <w:szCs w:val="20"/>
    </w:rPr>
  </w:style>
  <w:style w:type="paragraph" w:customStyle="1" w:styleId="PAPERTITLETimesNewRomanAllcaps">
    <w:name w:val="PAPER TITLE + Times New Roman All caps"/>
    <w:basedOn w:val="Title"/>
    <w:rsid w:val="00394029"/>
    <w:rPr>
      <w:rFonts w:ascii="Times New Roman" w:hAnsi="Times New Roman"/>
      <w:caps w:val="0"/>
    </w:rPr>
  </w:style>
  <w:style w:type="paragraph" w:customStyle="1" w:styleId="FigureCaption">
    <w:name w:val="Figure Caption"/>
    <w:basedOn w:val="Caption"/>
    <w:rsid w:val="006657C8"/>
    <w:pPr>
      <w:jc w:val="center"/>
    </w:pPr>
    <w:rPr>
      <w:sz w:val="24"/>
    </w:rPr>
  </w:style>
  <w:style w:type="paragraph" w:customStyle="1" w:styleId="TableCaption">
    <w:name w:val="Table Caption"/>
    <w:basedOn w:val="FigureCaption"/>
    <w:rsid w:val="006657C8"/>
    <w:pPr>
      <w:spacing w:after="0"/>
    </w:pPr>
  </w:style>
  <w:style w:type="paragraph" w:customStyle="1" w:styleId="AdditionalAuthors">
    <w:name w:val="Additional Authors"/>
    <w:basedOn w:val="LeadAuthor"/>
    <w:link w:val="AdditionalAuthorsChar"/>
    <w:rsid w:val="00E31C5F"/>
    <w:pPr>
      <w:numPr>
        <w:numId w:val="16"/>
      </w:numPr>
      <w:spacing w:before="120" w:after="120"/>
    </w:pPr>
    <w:rPr>
      <w:b w:val="0"/>
    </w:rPr>
  </w:style>
  <w:style w:type="paragraph" w:styleId="Header">
    <w:name w:val="header"/>
    <w:basedOn w:val="Normal"/>
    <w:link w:val="HeaderChar"/>
    <w:rsid w:val="00394029"/>
    <w:pPr>
      <w:tabs>
        <w:tab w:val="center" w:pos="4320"/>
        <w:tab w:val="right" w:pos="8640"/>
      </w:tabs>
    </w:pPr>
  </w:style>
  <w:style w:type="paragraph" w:customStyle="1" w:styleId="AuthorOrganizations">
    <w:name w:val="Author Organizations"/>
    <w:basedOn w:val="AdditionalAuthors"/>
    <w:link w:val="AuthorOrganizationsCharChar"/>
    <w:rsid w:val="00C92A6F"/>
    <w:pPr>
      <w:numPr>
        <w:numId w:val="0"/>
      </w:numPr>
    </w:pPr>
    <w:rPr>
      <w:b/>
      <w:bCs/>
    </w:rPr>
  </w:style>
  <w:style w:type="character" w:customStyle="1" w:styleId="LeadAuthorChar">
    <w:name w:val="Lead Author Char"/>
    <w:basedOn w:val="DefaultParagraphFont"/>
    <w:link w:val="LeadAuthor"/>
    <w:rsid w:val="00C92A6F"/>
    <w:rPr>
      <w:b/>
      <w:sz w:val="24"/>
      <w:szCs w:val="24"/>
      <w:lang w:val="en-US" w:eastAsia="en-US" w:bidi="ar-SA"/>
    </w:rPr>
  </w:style>
  <w:style w:type="character" w:customStyle="1" w:styleId="AdditionalAuthorsChar">
    <w:name w:val="Additional Authors Char"/>
    <w:basedOn w:val="LeadAuthorChar"/>
    <w:link w:val="AdditionalAuthors"/>
    <w:rsid w:val="00C92A6F"/>
    <w:rPr>
      <w:b/>
      <w:sz w:val="24"/>
      <w:szCs w:val="24"/>
      <w:lang w:val="en-US" w:eastAsia="en-US" w:bidi="ar-SA"/>
    </w:rPr>
  </w:style>
  <w:style w:type="character" w:customStyle="1" w:styleId="AuthorOrganizationsCharChar">
    <w:name w:val="Author Organizations Char Char"/>
    <w:basedOn w:val="AdditionalAuthorsChar"/>
    <w:link w:val="AuthorOrganizations"/>
    <w:rsid w:val="00C92A6F"/>
    <w:rPr>
      <w:b/>
      <w:bCs/>
      <w:sz w:val="24"/>
      <w:szCs w:val="24"/>
      <w:lang w:val="en-US" w:eastAsia="en-US" w:bidi="ar-SA"/>
    </w:rPr>
  </w:style>
  <w:style w:type="paragraph" w:customStyle="1" w:styleId="Organizations">
    <w:name w:val="Organizations"/>
    <w:basedOn w:val="AdditionalAuthors"/>
    <w:rsid w:val="00062283"/>
    <w:pPr>
      <w:numPr>
        <w:numId w:val="0"/>
      </w:numPr>
      <w:ind w:left="360"/>
    </w:pPr>
  </w:style>
  <w:style w:type="paragraph" w:customStyle="1" w:styleId="ABSTRACT">
    <w:name w:val="ABSTRACT"/>
    <w:basedOn w:val="PAPERTITLETimesNewRomanAllcaps"/>
    <w:next w:val="BodyText"/>
    <w:rsid w:val="0046221F"/>
    <w:pPr>
      <w:spacing w:before="240" w:after="240"/>
    </w:pPr>
    <w:rPr>
      <w:caps/>
    </w:rPr>
  </w:style>
  <w:style w:type="paragraph" w:customStyle="1" w:styleId="Style1">
    <w:name w:val="Style1"/>
    <w:basedOn w:val="Title"/>
    <w:rsid w:val="000D3179"/>
    <w:rPr>
      <w:rFonts w:ascii="Times New Roman" w:hAnsi="Times New Roman"/>
      <w:b w:val="0"/>
      <w:caps w:val="0"/>
    </w:rPr>
  </w:style>
  <w:style w:type="paragraph" w:customStyle="1" w:styleId="PaperTitle">
    <w:name w:val="Paper Title"/>
    <w:basedOn w:val="Title"/>
    <w:rsid w:val="000D3179"/>
  </w:style>
  <w:style w:type="paragraph" w:styleId="Footer">
    <w:name w:val="footer"/>
    <w:basedOn w:val="Normal"/>
    <w:rsid w:val="00501E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501ED0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B458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5887"/>
    <w:rPr>
      <w:rFonts w:ascii="Tahoma" w:hAnsi="Tahoma" w:cs="Tahoma"/>
      <w:sz w:val="16"/>
      <w:szCs w:val="16"/>
      <w:lang w:val="en-US" w:eastAsia="en-US"/>
    </w:rPr>
  </w:style>
  <w:style w:type="paragraph" w:styleId="EndnoteText">
    <w:name w:val="endnote text"/>
    <w:basedOn w:val="Normal"/>
    <w:link w:val="EndnoteTextChar1"/>
    <w:rsid w:val="00B45887"/>
    <w:pPr>
      <w:spacing w:before="120"/>
      <w:ind w:left="851" w:hanging="851"/>
    </w:pPr>
    <w:rPr>
      <w:rFonts w:ascii="Arial" w:hAnsi="Arial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rsid w:val="00B45887"/>
    <w:rPr>
      <w:lang w:val="en-US" w:eastAsia="en-US"/>
    </w:rPr>
  </w:style>
  <w:style w:type="character" w:styleId="EndnoteReference">
    <w:name w:val="endnote reference"/>
    <w:basedOn w:val="DefaultParagraphFont"/>
    <w:rsid w:val="00B45887"/>
    <w:rPr>
      <w:rFonts w:ascii="Arial" w:hAnsi="Arial"/>
      <w:sz w:val="20"/>
      <w:vertAlign w:val="baseline"/>
    </w:rPr>
  </w:style>
  <w:style w:type="character" w:customStyle="1" w:styleId="EndnoteTextChar1">
    <w:name w:val="Endnote Text Char1"/>
    <w:basedOn w:val="DefaultParagraphFont"/>
    <w:link w:val="EndnoteText"/>
    <w:rsid w:val="00B45887"/>
    <w:rPr>
      <w:rFonts w:ascii="Arial" w:hAnsi="Arial"/>
      <w:lang w:val="en-GB" w:eastAsia="en-US"/>
    </w:rPr>
  </w:style>
  <w:style w:type="character" w:styleId="Strong">
    <w:name w:val="Strong"/>
    <w:basedOn w:val="DefaultParagraphFont"/>
    <w:uiPriority w:val="22"/>
    <w:qFormat/>
    <w:rsid w:val="00B45887"/>
    <w:rPr>
      <w:b/>
      <w:bCs/>
    </w:rPr>
  </w:style>
  <w:style w:type="paragraph" w:styleId="ListParagraph">
    <w:name w:val="List Paragraph"/>
    <w:basedOn w:val="Normal"/>
    <w:uiPriority w:val="34"/>
    <w:qFormat/>
    <w:rsid w:val="00B54EA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74D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4D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4D8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4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4D8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y%20Documents\My%20Documents\AAWork\SCK\LongTermCorrosionConference\Toronto2016\Abstract\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7D279-D25D-4DE8-BBF0-E32799B9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abstract_template</Template>
  <TotalTime>3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Alan Jeffs Consultant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Nick Smart</dc:creator>
  <cp:lastModifiedBy>Smart, Nick</cp:lastModifiedBy>
  <cp:revision>4</cp:revision>
  <cp:lastPrinted>2015-10-28T12:03:00Z</cp:lastPrinted>
  <dcterms:created xsi:type="dcterms:W3CDTF">2019-05-16T14:21:00Z</dcterms:created>
  <dcterms:modified xsi:type="dcterms:W3CDTF">2019-05-16T17:08:00Z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ECClassification">
    <vt:lpwstr>Public</vt:lpwstr>
  </property>
  <property fmtid="{D5CDD505-2E9C-101B-9397-08002B2CF9AE}" pid="3" name="aliashDocumentMarking">
    <vt:lpwstr>Public</vt:lpwstr>
  </property>
</Properties>
</file>